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AF" w:rsidRPr="000B7EAD" w:rsidRDefault="009159AF" w:rsidP="009159AF">
      <w:pPr>
        <w:rPr>
          <w:color w:val="9BBB59" w:themeColor="accent3"/>
          <w:sz w:val="36"/>
          <w:szCs w:val="36"/>
        </w:rPr>
      </w:pPr>
      <w:r w:rsidRPr="000B7EAD">
        <w:rPr>
          <w:color w:val="9BBB59" w:themeColor="accent3"/>
          <w:sz w:val="36"/>
          <w:szCs w:val="36"/>
        </w:rPr>
        <w:t>Philips Respironics</w:t>
      </w:r>
    </w:p>
    <w:p w:rsidR="009159AF" w:rsidRPr="000B7EAD" w:rsidRDefault="009159AF" w:rsidP="009159AF">
      <w:pPr>
        <w:rPr>
          <w:color w:val="9BBB59" w:themeColor="accent3"/>
          <w:sz w:val="36"/>
          <w:szCs w:val="36"/>
          <w:u w:val="single"/>
        </w:rPr>
      </w:pPr>
      <w:r w:rsidRPr="000B7EAD">
        <w:rPr>
          <w:color w:val="9BBB59" w:themeColor="accent3"/>
          <w:sz w:val="36"/>
          <w:szCs w:val="36"/>
          <w:u w:val="single"/>
        </w:rPr>
        <w:t>EverFlo</w:t>
      </w:r>
      <w:bookmarkStart w:id="0" w:name="_GoBack"/>
      <w:bookmarkEnd w:id="0"/>
    </w:p>
    <w:p w:rsidR="009159AF" w:rsidRPr="000B7EAD" w:rsidRDefault="009159AF" w:rsidP="009159AF">
      <w:pPr>
        <w:rPr>
          <w:sz w:val="36"/>
          <w:szCs w:val="36"/>
          <w:u w:val="single"/>
        </w:rPr>
      </w:pPr>
      <w:r w:rsidRPr="000B7EAD">
        <w:rPr>
          <w:noProof/>
          <w:lang w:val="es-EC" w:eastAsia="es-EC"/>
        </w:rPr>
        <w:drawing>
          <wp:inline distT="0" distB="0" distL="0" distR="0" wp14:anchorId="63C8D0E5" wp14:editId="2A02BEC7">
            <wp:extent cx="2619375" cy="2381250"/>
            <wp:effectExtent l="0" t="0" r="9525" b="0"/>
            <wp:docPr id="1" name="Picture 1" descr="Concentrador de oxígeno estacionario EverF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ntrador de oxígeno estacionario EverF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9AF" w:rsidRPr="000B7EAD" w:rsidRDefault="009159AF" w:rsidP="009159AF">
      <w:pPr>
        <w:shd w:val="clear" w:color="auto" w:fill="F0F0F2"/>
        <w:spacing w:after="0" w:line="255" w:lineRule="atLeast"/>
        <w:rPr>
          <w:rFonts w:eastAsia="Times New Roman" w:cs="Times New Roman"/>
          <w:color w:val="252F47"/>
          <w:sz w:val="17"/>
          <w:szCs w:val="17"/>
        </w:rPr>
      </w:pPr>
      <w:r w:rsidRPr="000B7EAD">
        <w:rPr>
          <w:rFonts w:eastAsia="Times New Roman" w:cs="Times New Roman"/>
          <w:color w:val="7CBD2A"/>
          <w:sz w:val="24"/>
          <w:szCs w:val="24"/>
        </w:rPr>
        <w:t>Concentrador de oxígeno estacionario EverFlo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0"/>
      </w:tblGrid>
      <w:tr w:rsidR="009159AF" w:rsidRPr="00E718AD" w:rsidTr="00B2046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9AF" w:rsidRPr="000B7EAD" w:rsidRDefault="009159AF" w:rsidP="00B20464">
            <w:pPr>
              <w:spacing w:after="0" w:line="255" w:lineRule="atLeast"/>
              <w:rPr>
                <w:rFonts w:eastAsia="Times New Roman" w:cs="Times New Roman"/>
                <w:lang w:val="es-EC"/>
              </w:rPr>
            </w:pPr>
            <w:r w:rsidRPr="000B7EAD">
              <w:rPr>
                <w:rFonts w:eastAsia="Times New Roman" w:cs="Times New Roman"/>
                <w:lang w:val="es-EC"/>
              </w:rPr>
              <w:t>EverFlo, un concentrador más pequeño y ligero de Respironics, está causando muy buena impresión a los profesionales sanitarios y a los pacientes. Su diseño ergonómico y de líneas elegantes hace que EverFlo sea más fácil de guardar, mover y transportar que los concentradores convencionales. Además, es uno de los dispositivos menos ruidosos y que menos energía consumen de los existentes hoy en día. Sin filtro que los pacientes tengan que limpiar, con una salida de oxígeno metálica duradera y con menos partes móviles que otros concentradores, EverFlo se ha diseñado para lograr un funcionamiento regular y sin problemas.</w:t>
            </w:r>
          </w:p>
        </w:tc>
      </w:tr>
    </w:tbl>
    <w:p w:rsidR="009159AF" w:rsidRPr="009159AF" w:rsidRDefault="009159AF" w:rsidP="009159AF">
      <w:pPr>
        <w:rPr>
          <w:lang w:val="es-EC"/>
        </w:rPr>
      </w:pPr>
      <w:r w:rsidRPr="009159AF">
        <w:rPr>
          <w:lang w:val="es-EC"/>
        </w:rPr>
        <w:t>Con 3 versiones diferentes, la serie EverFlo pretende responder a las distintas coberturas de seguros de salud y a las restricciones que impone el mercado.</w:t>
      </w:r>
    </w:p>
    <w:p w:rsidR="009159AF" w:rsidRPr="009159AF" w:rsidRDefault="009159AF" w:rsidP="009159AF">
      <w:pPr>
        <w:rPr>
          <w:lang w:val="es-EC"/>
        </w:rPr>
      </w:pPr>
      <w:r w:rsidRPr="009159AF">
        <w:rPr>
          <w:lang w:val="es-EC"/>
        </w:rPr>
        <w:t>Una versión estándar con una elevada concentración de oxígeno, 295 W de consumo de energía en todas las frecuencias de flujo y un n</w:t>
      </w:r>
      <w:r>
        <w:rPr>
          <w:lang w:val="es-EC"/>
        </w:rPr>
        <w:t xml:space="preserve">ivel de ruido inferior a 43 </w:t>
      </w:r>
      <w:proofErr w:type="spellStart"/>
      <w:r>
        <w:rPr>
          <w:lang w:val="es-EC"/>
        </w:rPr>
        <w:t>db</w:t>
      </w:r>
      <w:proofErr w:type="spellEnd"/>
      <w:r>
        <w:rPr>
          <w:lang w:val="es-EC"/>
        </w:rPr>
        <w:t>.</w:t>
      </w:r>
    </w:p>
    <w:p w:rsidR="009159AF" w:rsidRPr="009159AF" w:rsidRDefault="009159AF" w:rsidP="009159AF">
      <w:pPr>
        <w:rPr>
          <w:lang w:val="es-EC"/>
        </w:rPr>
      </w:pPr>
      <w:r w:rsidRPr="009159AF">
        <w:rPr>
          <w:lang w:val="es-EC"/>
        </w:rPr>
        <w:t xml:space="preserve">Una versión con menor consumo de energía para el Reino Unido, de 270 W hasta 3 </w:t>
      </w:r>
      <w:proofErr w:type="spellStart"/>
      <w:r w:rsidRPr="009159AF">
        <w:rPr>
          <w:lang w:val="es-EC"/>
        </w:rPr>
        <w:t>lpm</w:t>
      </w:r>
      <w:proofErr w:type="spellEnd"/>
      <w:r w:rsidRPr="009159AF">
        <w:rPr>
          <w:lang w:val="es-EC"/>
        </w:rPr>
        <w:t xml:space="preserve"> y 280 W hasta 5 </w:t>
      </w:r>
      <w:proofErr w:type="spellStart"/>
      <w:r w:rsidRPr="009159AF">
        <w:rPr>
          <w:lang w:val="es-EC"/>
        </w:rPr>
        <w:t>lpm</w:t>
      </w:r>
      <w:proofErr w:type="spellEnd"/>
      <w:r w:rsidRPr="009159AF">
        <w:rPr>
          <w:lang w:val="es-EC"/>
        </w:rPr>
        <w:t xml:space="preserve"> para reducir los costes de propiedad para</w:t>
      </w:r>
      <w:r>
        <w:rPr>
          <w:lang w:val="es-EC"/>
        </w:rPr>
        <w:t xml:space="preserve"> el paciente y el distribuidor.</w:t>
      </w:r>
    </w:p>
    <w:p w:rsidR="007F5CDF" w:rsidRDefault="009159AF" w:rsidP="009159AF">
      <w:pPr>
        <w:rPr>
          <w:lang w:val="es-EC"/>
        </w:rPr>
      </w:pPr>
      <w:r w:rsidRPr="009159AF">
        <w:rPr>
          <w:lang w:val="es-EC"/>
        </w:rPr>
        <w:t xml:space="preserve">Y un dispositivo más silencioso, por debajo de los 40 </w:t>
      </w:r>
      <w:proofErr w:type="spellStart"/>
      <w:r w:rsidRPr="009159AF">
        <w:rPr>
          <w:lang w:val="es-EC"/>
        </w:rPr>
        <w:t>db</w:t>
      </w:r>
      <w:proofErr w:type="spellEnd"/>
      <w:r w:rsidRPr="009159AF">
        <w:rPr>
          <w:lang w:val="es-EC"/>
        </w:rPr>
        <w:t>.</w:t>
      </w:r>
    </w:p>
    <w:p w:rsidR="009159AF" w:rsidRPr="000B7EAD" w:rsidRDefault="009159AF" w:rsidP="009159AF">
      <w:pPr>
        <w:shd w:val="clear" w:color="auto" w:fill="F0F0F2"/>
        <w:spacing w:before="75" w:after="105" w:line="240" w:lineRule="auto"/>
        <w:outlineLvl w:val="2"/>
        <w:rPr>
          <w:rFonts w:eastAsia="Times New Roman" w:cs="Times New Roman"/>
          <w:b/>
          <w:bCs/>
          <w:color w:val="91C7FF"/>
          <w:sz w:val="23"/>
          <w:szCs w:val="23"/>
        </w:rPr>
      </w:pPr>
      <w:r w:rsidRPr="000B7EAD">
        <w:rPr>
          <w:rFonts w:eastAsia="Times New Roman" w:cs="Times New Roman"/>
          <w:b/>
          <w:bCs/>
          <w:color w:val="91C7FF"/>
          <w:sz w:val="23"/>
          <w:szCs w:val="23"/>
        </w:rPr>
        <w:t>Características</w:t>
      </w:r>
    </w:p>
    <w:p w:rsidR="009159AF" w:rsidRPr="000B7EAD" w:rsidRDefault="009159AF" w:rsidP="009159AF">
      <w:pPr>
        <w:numPr>
          <w:ilvl w:val="0"/>
          <w:numId w:val="1"/>
        </w:numPr>
        <w:shd w:val="clear" w:color="auto" w:fill="F0F0F2"/>
        <w:spacing w:before="100" w:beforeAutospacing="1" w:after="100" w:afterAutospacing="1" w:line="255" w:lineRule="atLeast"/>
        <w:ind w:left="300" w:right="300"/>
        <w:rPr>
          <w:rFonts w:eastAsia="Times New Roman" w:cs="Times New Roman"/>
          <w:color w:val="252F47"/>
          <w:lang w:val="es-EC"/>
        </w:rPr>
      </w:pPr>
      <w:r w:rsidRPr="000B7EAD">
        <w:rPr>
          <w:rFonts w:eastAsia="Times New Roman" w:cs="Times New Roman"/>
          <w:color w:val="252F47"/>
          <w:lang w:val="es-EC"/>
        </w:rPr>
        <w:t>Pequeño tamaño y bajo peso para que tanto a los pacientes como a los proveedores les resulte fácil transportarlo</w:t>
      </w:r>
    </w:p>
    <w:p w:rsidR="009159AF" w:rsidRPr="000B7EAD" w:rsidRDefault="009159AF" w:rsidP="009159AF">
      <w:pPr>
        <w:numPr>
          <w:ilvl w:val="0"/>
          <w:numId w:val="1"/>
        </w:numPr>
        <w:shd w:val="clear" w:color="auto" w:fill="F0F0F2"/>
        <w:spacing w:before="100" w:beforeAutospacing="1" w:after="100" w:afterAutospacing="1" w:line="255" w:lineRule="atLeast"/>
        <w:ind w:left="300" w:right="300"/>
        <w:rPr>
          <w:rFonts w:eastAsia="Times New Roman" w:cs="Times New Roman"/>
          <w:color w:val="252F47"/>
          <w:lang w:val="es-EC"/>
        </w:rPr>
      </w:pPr>
      <w:r w:rsidRPr="000B7EAD">
        <w:rPr>
          <w:rFonts w:eastAsia="Times New Roman" w:cs="Times New Roman"/>
          <w:color w:val="252F47"/>
          <w:lang w:val="es-EC"/>
        </w:rPr>
        <w:t>Caja de líneas elegantes y fácil de limpiar</w:t>
      </w:r>
    </w:p>
    <w:p w:rsidR="009159AF" w:rsidRPr="000B7EAD" w:rsidRDefault="009159AF" w:rsidP="009159AF">
      <w:pPr>
        <w:numPr>
          <w:ilvl w:val="0"/>
          <w:numId w:val="1"/>
        </w:numPr>
        <w:shd w:val="clear" w:color="auto" w:fill="F0F0F2"/>
        <w:spacing w:before="100" w:beforeAutospacing="1" w:after="100" w:afterAutospacing="1" w:line="255" w:lineRule="atLeast"/>
        <w:ind w:left="300" w:right="300"/>
        <w:rPr>
          <w:rFonts w:eastAsia="Times New Roman" w:cs="Times New Roman"/>
          <w:color w:val="252F47"/>
        </w:rPr>
      </w:pPr>
      <w:r w:rsidRPr="000B7EAD">
        <w:rPr>
          <w:rFonts w:eastAsia="Times New Roman" w:cs="Times New Roman"/>
          <w:color w:val="252F47"/>
        </w:rPr>
        <w:t>Medidor de flujo empotrado</w:t>
      </w:r>
    </w:p>
    <w:p w:rsidR="009159AF" w:rsidRPr="000B7EAD" w:rsidRDefault="009159AF" w:rsidP="009159AF">
      <w:pPr>
        <w:numPr>
          <w:ilvl w:val="0"/>
          <w:numId w:val="1"/>
        </w:numPr>
        <w:shd w:val="clear" w:color="auto" w:fill="F0F0F2"/>
        <w:spacing w:before="100" w:beforeAutospacing="1" w:after="100" w:afterAutospacing="1" w:line="255" w:lineRule="atLeast"/>
        <w:ind w:left="300" w:right="300"/>
        <w:rPr>
          <w:rFonts w:eastAsia="Times New Roman" w:cs="Times New Roman"/>
          <w:color w:val="252F47"/>
          <w:lang w:val="es-EC"/>
        </w:rPr>
      </w:pPr>
      <w:r w:rsidRPr="000B7EAD">
        <w:rPr>
          <w:rFonts w:eastAsia="Times New Roman" w:cs="Times New Roman"/>
          <w:color w:val="252F47"/>
          <w:lang w:val="es-EC"/>
        </w:rPr>
        <w:t>Salida de O</w:t>
      </w:r>
      <w:r w:rsidRPr="000B7EAD">
        <w:rPr>
          <w:rFonts w:eastAsia="Times New Roman" w:cs="Times New Roman"/>
          <w:color w:val="252F47"/>
          <w:vertAlign w:val="subscript"/>
          <w:lang w:val="es-EC"/>
        </w:rPr>
        <w:t>2</w:t>
      </w:r>
      <w:r w:rsidRPr="000B7EAD">
        <w:rPr>
          <w:rFonts w:eastAsia="Times New Roman" w:cs="Times New Roman"/>
          <w:color w:val="252F47"/>
          <w:lang w:val="es-EC"/>
        </w:rPr>
        <w:t> metálica de larga duración</w:t>
      </w:r>
    </w:p>
    <w:p w:rsidR="009159AF" w:rsidRPr="000B7EAD" w:rsidRDefault="009159AF" w:rsidP="009159AF">
      <w:pPr>
        <w:numPr>
          <w:ilvl w:val="0"/>
          <w:numId w:val="1"/>
        </w:numPr>
        <w:shd w:val="clear" w:color="auto" w:fill="F0F0F2"/>
        <w:spacing w:before="100" w:beforeAutospacing="1" w:after="100" w:afterAutospacing="1" w:line="255" w:lineRule="atLeast"/>
        <w:ind w:left="300" w:right="300"/>
        <w:rPr>
          <w:rFonts w:eastAsia="Times New Roman" w:cs="Times New Roman"/>
          <w:color w:val="252F47"/>
          <w:lang w:val="es-EC"/>
        </w:rPr>
      </w:pPr>
      <w:r w:rsidRPr="000B7EAD">
        <w:rPr>
          <w:rFonts w:eastAsia="Times New Roman" w:cs="Times New Roman"/>
          <w:color w:val="252F47"/>
          <w:lang w:val="es-EC"/>
        </w:rPr>
        <w:t>Amplia asa para hacer más cómodo y fácil el transporte</w:t>
      </w:r>
    </w:p>
    <w:p w:rsidR="009159AF" w:rsidRPr="000B7EAD" w:rsidRDefault="009159AF" w:rsidP="009159AF">
      <w:pPr>
        <w:numPr>
          <w:ilvl w:val="0"/>
          <w:numId w:val="1"/>
        </w:numPr>
        <w:shd w:val="clear" w:color="auto" w:fill="F0F0F2"/>
        <w:spacing w:before="100" w:beforeAutospacing="1" w:after="100" w:afterAutospacing="1" w:line="255" w:lineRule="atLeast"/>
        <w:ind w:left="300" w:right="300"/>
        <w:rPr>
          <w:rFonts w:eastAsia="Times New Roman" w:cs="Times New Roman"/>
          <w:color w:val="252F47"/>
          <w:lang w:val="es-EC"/>
        </w:rPr>
      </w:pPr>
      <w:r w:rsidRPr="000B7EAD">
        <w:rPr>
          <w:rFonts w:eastAsia="Times New Roman" w:cs="Times New Roman"/>
          <w:color w:val="252F47"/>
          <w:lang w:val="es-EC"/>
        </w:rPr>
        <w:lastRenderedPageBreak/>
        <w:t>Indicador del porcentaje de oxígeno (OPI) que mide la salida de oxígeno e indica si es necesario realizar tareas de mantenimiento</w:t>
      </w:r>
    </w:p>
    <w:p w:rsidR="009159AF" w:rsidRPr="000B7EAD" w:rsidRDefault="009159AF" w:rsidP="009159AF">
      <w:pPr>
        <w:numPr>
          <w:ilvl w:val="0"/>
          <w:numId w:val="1"/>
        </w:numPr>
        <w:shd w:val="clear" w:color="auto" w:fill="F0F0F2"/>
        <w:spacing w:before="100" w:beforeAutospacing="1" w:after="100" w:afterAutospacing="1" w:line="255" w:lineRule="atLeast"/>
        <w:ind w:left="300" w:right="300"/>
        <w:rPr>
          <w:rFonts w:eastAsia="Times New Roman" w:cs="Times New Roman"/>
          <w:color w:val="252F47"/>
          <w:lang w:val="es-EC"/>
        </w:rPr>
      </w:pPr>
      <w:r w:rsidRPr="000B7EAD">
        <w:rPr>
          <w:rFonts w:eastAsia="Times New Roman" w:cs="Times New Roman"/>
          <w:color w:val="252F47"/>
          <w:lang w:val="es-EC"/>
        </w:rPr>
        <w:t>Soporte de humidificador universal situado en la parte superior del concentrador para que al paciente le sea más fácil instalarlo</w:t>
      </w:r>
    </w:p>
    <w:p w:rsidR="009159AF" w:rsidRPr="000B7EAD" w:rsidRDefault="009159AF" w:rsidP="009159AF">
      <w:pPr>
        <w:numPr>
          <w:ilvl w:val="0"/>
          <w:numId w:val="1"/>
        </w:numPr>
        <w:shd w:val="clear" w:color="auto" w:fill="F0F0F2"/>
        <w:spacing w:before="100" w:beforeAutospacing="1" w:after="100" w:afterAutospacing="1" w:line="255" w:lineRule="atLeast"/>
        <w:ind w:left="300" w:right="300"/>
        <w:rPr>
          <w:rFonts w:eastAsia="Times New Roman" w:cs="Times New Roman"/>
          <w:color w:val="252F47"/>
          <w:lang w:val="es-EC"/>
        </w:rPr>
      </w:pPr>
      <w:r w:rsidRPr="000B7EAD">
        <w:rPr>
          <w:rFonts w:eastAsia="Times New Roman" w:cs="Times New Roman"/>
          <w:color w:val="252F47"/>
          <w:lang w:val="es-EC"/>
        </w:rPr>
        <w:t>No es necesario cambiar el filtro durante 2 años para reducir las tareas de mantenimiento; el paciente no tiene que cambiar ningún filtro</w:t>
      </w:r>
    </w:p>
    <w:p w:rsidR="009159AF" w:rsidRPr="000B7EAD" w:rsidRDefault="009159AF" w:rsidP="009159AF">
      <w:pPr>
        <w:numPr>
          <w:ilvl w:val="0"/>
          <w:numId w:val="1"/>
        </w:numPr>
        <w:shd w:val="clear" w:color="auto" w:fill="F0F0F2"/>
        <w:spacing w:before="100" w:beforeAutospacing="1" w:after="100" w:afterAutospacing="1" w:line="255" w:lineRule="atLeast"/>
        <w:ind w:left="300" w:right="300"/>
        <w:rPr>
          <w:rFonts w:eastAsia="Times New Roman" w:cs="Times New Roman"/>
          <w:color w:val="252F47"/>
          <w:lang w:val="es-EC"/>
        </w:rPr>
      </w:pPr>
      <w:r w:rsidRPr="000B7EAD">
        <w:rPr>
          <w:rFonts w:eastAsia="Times New Roman" w:cs="Times New Roman"/>
          <w:color w:val="252F47"/>
          <w:lang w:val="es-EC"/>
        </w:rPr>
        <w:t>Compresor Thomas integrado, diseñado específicamente para el EverFlo</w:t>
      </w:r>
    </w:p>
    <w:tbl>
      <w:tblPr>
        <w:tblW w:w="5000" w:type="pct"/>
        <w:tblCellSpacing w:w="15" w:type="dxa"/>
        <w:shd w:val="clear" w:color="auto" w:fill="F0F0F2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1"/>
        <w:gridCol w:w="5549"/>
      </w:tblGrid>
      <w:tr w:rsidR="009159AF" w:rsidRPr="00E718AD" w:rsidTr="00B204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0B5ED7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9159AF" w:rsidRPr="000B7EAD" w:rsidRDefault="009159AF" w:rsidP="00B20464">
            <w:pPr>
              <w:spacing w:after="0" w:line="255" w:lineRule="atLeast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b/>
                <w:bCs/>
                <w:color w:val="252F47"/>
                <w:sz w:val="17"/>
                <w:szCs w:val="17"/>
              </w:rPr>
              <w:t>Características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B5ED7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9159AF" w:rsidRPr="000B7EAD" w:rsidRDefault="009159AF" w:rsidP="00B20464">
            <w:pPr>
              <w:spacing w:after="0" w:line="255" w:lineRule="atLeast"/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</w:pPr>
            <w:r w:rsidRPr="000B7EAD">
              <w:rPr>
                <w:rFonts w:eastAsia="Times New Roman" w:cs="Times New Roman"/>
                <w:b/>
                <w:bCs/>
                <w:color w:val="252F47"/>
                <w:sz w:val="17"/>
                <w:szCs w:val="17"/>
                <w:lang w:val="es-EC"/>
              </w:rPr>
              <w:t>Ventajas para el proveedor de cuidados a domicilio</w:t>
            </w:r>
          </w:p>
        </w:tc>
      </w:tr>
      <w:tr w:rsidR="009159AF" w:rsidRPr="000B7EAD" w:rsidTr="00B204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0B5ED7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9159AF" w:rsidRPr="000B7EAD" w:rsidRDefault="009159AF" w:rsidP="00B20464">
            <w:pPr>
              <w:spacing w:after="0" w:line="255" w:lineRule="atLeast"/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  <w:t>Pequeño tamaño, 14 kg de peso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B5ED7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9159AF" w:rsidRPr="000B7EAD" w:rsidRDefault="009159AF" w:rsidP="00B20464">
            <w:pPr>
              <w:spacing w:after="0" w:line="255" w:lineRule="atLeast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Reduce los costes de funcionamiento</w:t>
            </w:r>
          </w:p>
          <w:p w:rsidR="009159AF" w:rsidRPr="000B7EAD" w:rsidRDefault="009159AF" w:rsidP="00B20464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Menos costes de transporte</w:t>
            </w:r>
          </w:p>
          <w:p w:rsidR="009159AF" w:rsidRPr="000B7EAD" w:rsidRDefault="009159AF" w:rsidP="00B20464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Menos costes de almacenamiento</w:t>
            </w:r>
          </w:p>
          <w:p w:rsidR="009159AF" w:rsidRPr="000B7EAD" w:rsidRDefault="009159AF" w:rsidP="00B20464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Menos lesiones laborales</w:t>
            </w:r>
          </w:p>
        </w:tc>
      </w:tr>
      <w:tr w:rsidR="009159AF" w:rsidRPr="000B7EAD" w:rsidTr="00B204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0B5ED7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9159AF" w:rsidRPr="000B7EAD" w:rsidRDefault="009159AF" w:rsidP="00B20464">
            <w:pPr>
              <w:spacing w:after="0" w:line="255" w:lineRule="atLeast"/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  <w:t>Menor mantenimiento por parte del proveedor</w:t>
            </w:r>
          </w:p>
          <w:p w:rsidR="009159AF" w:rsidRPr="000B7EAD" w:rsidRDefault="009159AF" w:rsidP="00B20464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  <w:t>No es necesario cambiar el filtro durante 2 años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B5ED7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9159AF" w:rsidRPr="000B7EAD" w:rsidRDefault="009159AF" w:rsidP="00B20464">
            <w:pPr>
              <w:spacing w:after="0" w:line="255" w:lineRule="atLeast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Menores costes para el propietario</w:t>
            </w:r>
          </w:p>
          <w:p w:rsidR="009159AF" w:rsidRPr="000B7EAD" w:rsidRDefault="009159AF" w:rsidP="00B20464">
            <w:pPr>
              <w:numPr>
                <w:ilvl w:val="0"/>
                <w:numId w:val="4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Menos tareas de mantenimiento</w:t>
            </w:r>
          </w:p>
          <w:p w:rsidR="009159AF" w:rsidRPr="000B7EAD" w:rsidRDefault="009159AF" w:rsidP="00B20464">
            <w:pPr>
              <w:numPr>
                <w:ilvl w:val="0"/>
                <w:numId w:val="4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Menos reparaciones y repuestos</w:t>
            </w:r>
          </w:p>
        </w:tc>
      </w:tr>
      <w:tr w:rsidR="009159AF" w:rsidRPr="00E718AD" w:rsidTr="00B204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0B5ED7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9159AF" w:rsidRPr="000B7EAD" w:rsidRDefault="009159AF" w:rsidP="00B20464">
            <w:pPr>
              <w:spacing w:after="0" w:line="255" w:lineRule="atLeast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Diseño sencillo para el paciente</w:t>
            </w:r>
          </w:p>
          <w:p w:rsidR="009159AF" w:rsidRPr="000B7EAD" w:rsidRDefault="009159AF" w:rsidP="00B20464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Sin filtros para el paciente</w:t>
            </w:r>
          </w:p>
          <w:p w:rsidR="009159AF" w:rsidRPr="000B7EAD" w:rsidRDefault="009159AF" w:rsidP="00B20464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Humidificador fácil de conectar</w:t>
            </w:r>
          </w:p>
          <w:p w:rsidR="009159AF" w:rsidRPr="000B7EAD" w:rsidRDefault="009159AF" w:rsidP="00B20464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 xml:space="preserve">Silencioso (&lt; 43 </w:t>
            </w:r>
            <w:proofErr w:type="spellStart"/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dbA</w:t>
            </w:r>
            <w:proofErr w:type="spellEnd"/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)</w:t>
            </w:r>
          </w:p>
          <w:p w:rsidR="009159AF" w:rsidRPr="000B7EAD" w:rsidRDefault="009159AF" w:rsidP="00B20464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 xml:space="preserve">Usa menos electricidad (290 </w:t>
            </w:r>
            <w:proofErr w:type="spellStart"/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watios</w:t>
            </w:r>
            <w:proofErr w:type="spellEnd"/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)</w:t>
            </w:r>
          </w:p>
          <w:p w:rsidR="009159AF" w:rsidRPr="000B7EAD" w:rsidRDefault="009159AF" w:rsidP="00B20464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  <w:t>Compacto: fácil de mover en el hogar</w:t>
            </w:r>
          </w:p>
          <w:p w:rsidR="009159AF" w:rsidRPr="000B7EAD" w:rsidRDefault="009159AF" w:rsidP="00B20464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Diseño no médico</w:t>
            </w:r>
          </w:p>
          <w:p w:rsidR="009159AF" w:rsidRPr="000B7EAD" w:rsidRDefault="009159AF" w:rsidP="00B20464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 xml:space="preserve">Menos </w:t>
            </w:r>
            <w:proofErr w:type="spellStart"/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calor</w:t>
            </w:r>
            <w:proofErr w:type="spellEnd"/>
          </w:p>
          <w:p w:rsidR="009159AF" w:rsidRPr="000B7EAD" w:rsidRDefault="009159AF" w:rsidP="00B20464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proofErr w:type="spellStart"/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Tubos</w:t>
            </w:r>
            <w:proofErr w:type="spellEnd"/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 xml:space="preserve"> de hasta 15 metros</w:t>
            </w:r>
          </w:p>
          <w:p w:rsidR="009159AF" w:rsidRPr="000B7EAD" w:rsidRDefault="009159AF" w:rsidP="00B20464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  <w:t>14 kg y tamaño pequeño (53 l)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B5ED7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9159AF" w:rsidRPr="000B7EAD" w:rsidRDefault="009159AF" w:rsidP="00B20464">
            <w:pPr>
              <w:spacing w:after="0" w:line="255" w:lineRule="atLeast"/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  <w:t>Reduce los costes de asistencia técnica del producto para el paciente</w:t>
            </w:r>
          </w:p>
          <w:p w:rsidR="009159AF" w:rsidRPr="000B7EAD" w:rsidRDefault="009159AF" w:rsidP="00B20464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Menos llamadas</w:t>
            </w:r>
          </w:p>
          <w:p w:rsidR="009159AF" w:rsidRPr="000B7EAD" w:rsidRDefault="009159AF" w:rsidP="00B20464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Menos reclamaciones</w:t>
            </w:r>
          </w:p>
          <w:p w:rsidR="009159AF" w:rsidRPr="000B7EAD" w:rsidRDefault="009159AF" w:rsidP="00B20464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Menos visitas no programadas</w:t>
            </w:r>
          </w:p>
          <w:p w:rsidR="009159AF" w:rsidRPr="000B7EAD" w:rsidRDefault="009159AF" w:rsidP="00B20464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  <w:t>Mayor satisfacción del paciente = más pacientes</w:t>
            </w:r>
          </w:p>
          <w:p w:rsidR="009159AF" w:rsidRPr="000B7EAD" w:rsidRDefault="009159AF" w:rsidP="00B20464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  <w:t>No es necesario instalar otro concentrador cuando los pacientes se van de vacaciones: se lo pueden llevar fácilmente en el coche</w:t>
            </w:r>
          </w:p>
        </w:tc>
      </w:tr>
      <w:tr w:rsidR="009159AF" w:rsidRPr="00E718AD" w:rsidTr="00B204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0B5ED7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9159AF" w:rsidRPr="000B7EAD" w:rsidRDefault="009159AF" w:rsidP="00B20464">
            <w:pPr>
              <w:spacing w:after="0" w:line="255" w:lineRule="atLeast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Diseño duradero</w:t>
            </w:r>
          </w:p>
          <w:p w:rsidR="009159AF" w:rsidRPr="000B7EAD" w:rsidRDefault="009159AF" w:rsidP="00B20464">
            <w:pPr>
              <w:numPr>
                <w:ilvl w:val="0"/>
                <w:numId w:val="7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Medidor de flujo empotrado</w:t>
            </w:r>
          </w:p>
          <w:p w:rsidR="009159AF" w:rsidRPr="000B7EAD" w:rsidRDefault="009159AF" w:rsidP="00B20464">
            <w:pPr>
              <w:numPr>
                <w:ilvl w:val="0"/>
                <w:numId w:val="7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Conexión metálica para la cánula</w:t>
            </w:r>
          </w:p>
          <w:p w:rsidR="009159AF" w:rsidRPr="000B7EAD" w:rsidRDefault="009159AF" w:rsidP="00B20464">
            <w:pPr>
              <w:numPr>
                <w:ilvl w:val="0"/>
                <w:numId w:val="7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Caja de plástico rígido</w:t>
            </w:r>
          </w:p>
          <w:p w:rsidR="009159AF" w:rsidRPr="000B7EAD" w:rsidRDefault="009159AF" w:rsidP="00B20464">
            <w:pPr>
              <w:numPr>
                <w:ilvl w:val="0"/>
                <w:numId w:val="7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Menos partes</w:t>
            </w:r>
          </w:p>
          <w:p w:rsidR="009159AF" w:rsidRPr="000B7EAD" w:rsidRDefault="009159AF" w:rsidP="00B20464">
            <w:pPr>
              <w:numPr>
                <w:ilvl w:val="0"/>
                <w:numId w:val="7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  <w:t>Tamiz y tecnología de PSA (absorción de los cambios de presiones) confirmados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B5ED7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9159AF" w:rsidRPr="000B7EAD" w:rsidRDefault="009159AF" w:rsidP="00B20464">
            <w:pPr>
              <w:spacing w:after="0" w:line="255" w:lineRule="atLeast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Menores costes para el propietario</w:t>
            </w:r>
          </w:p>
          <w:p w:rsidR="009159AF" w:rsidRPr="000B7EAD" w:rsidRDefault="009159AF" w:rsidP="00B20464">
            <w:pPr>
              <w:numPr>
                <w:ilvl w:val="0"/>
                <w:numId w:val="8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Menos reparaciones</w:t>
            </w:r>
          </w:p>
          <w:p w:rsidR="009159AF" w:rsidRPr="000B7EAD" w:rsidRDefault="009159AF" w:rsidP="00B20464">
            <w:pPr>
              <w:numPr>
                <w:ilvl w:val="0"/>
                <w:numId w:val="8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</w:rPr>
              <w:t>Menos repuestos</w:t>
            </w:r>
          </w:p>
          <w:p w:rsidR="009159AF" w:rsidRPr="000B7EAD" w:rsidRDefault="009159AF" w:rsidP="00B20464">
            <w:pPr>
              <w:numPr>
                <w:ilvl w:val="0"/>
                <w:numId w:val="8"/>
              </w:numPr>
              <w:spacing w:before="100" w:beforeAutospacing="1" w:after="100" w:afterAutospacing="1" w:line="255" w:lineRule="atLeast"/>
              <w:ind w:left="300" w:right="300"/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</w:pPr>
            <w:r w:rsidRPr="000B7EAD">
              <w:rPr>
                <w:rFonts w:eastAsia="Times New Roman" w:cs="Times New Roman"/>
                <w:color w:val="252F47"/>
                <w:sz w:val="17"/>
                <w:szCs w:val="17"/>
                <w:lang w:val="es-EC"/>
              </w:rPr>
              <w:t>Reducción de las roturas accidentales</w:t>
            </w:r>
          </w:p>
        </w:tc>
      </w:tr>
    </w:tbl>
    <w:p w:rsidR="009159AF" w:rsidRPr="009159AF" w:rsidRDefault="009159AF" w:rsidP="009159AF">
      <w:pPr>
        <w:rPr>
          <w:lang w:val="es-EC"/>
        </w:rPr>
      </w:pPr>
    </w:p>
    <w:sectPr w:rsidR="009159AF" w:rsidRPr="00915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EB5"/>
    <w:multiLevelType w:val="multilevel"/>
    <w:tmpl w:val="0B90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A2554"/>
    <w:multiLevelType w:val="multilevel"/>
    <w:tmpl w:val="9FF2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1752F"/>
    <w:multiLevelType w:val="multilevel"/>
    <w:tmpl w:val="DFC0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0153A"/>
    <w:multiLevelType w:val="multilevel"/>
    <w:tmpl w:val="EF2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94023"/>
    <w:multiLevelType w:val="multilevel"/>
    <w:tmpl w:val="9112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D3D2B"/>
    <w:multiLevelType w:val="multilevel"/>
    <w:tmpl w:val="BC82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073B9"/>
    <w:multiLevelType w:val="multilevel"/>
    <w:tmpl w:val="99A8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E948F2"/>
    <w:multiLevelType w:val="multilevel"/>
    <w:tmpl w:val="524C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AF"/>
    <w:rsid w:val="003F18DB"/>
    <w:rsid w:val="007F5CDF"/>
    <w:rsid w:val="009159AF"/>
    <w:rsid w:val="00E4415F"/>
    <w:rsid w:val="00E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Usuario</cp:lastModifiedBy>
  <cp:revision>3</cp:revision>
  <dcterms:created xsi:type="dcterms:W3CDTF">2013-02-25T16:48:00Z</dcterms:created>
  <dcterms:modified xsi:type="dcterms:W3CDTF">2013-04-10T15:53:00Z</dcterms:modified>
</cp:coreProperties>
</file>